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22830" w14:textId="77777777" w:rsidR="00586CFD" w:rsidRDefault="00586CFD" w:rsidP="00586CFD">
      <w:pPr>
        <w:rPr>
          <w:b/>
          <w:bCs/>
        </w:rPr>
      </w:pPr>
      <w:r>
        <w:rPr>
          <w:b/>
          <w:bCs/>
        </w:rPr>
        <w:t>Bay Estate &amp; Letting Agents</w:t>
      </w:r>
    </w:p>
    <w:p w14:paraId="48555FEB" w14:textId="3F0C77DA" w:rsidR="00586CFD" w:rsidRPr="00586CFD" w:rsidRDefault="00586CFD" w:rsidP="00586CFD">
      <w:r>
        <w:rPr>
          <w:b/>
          <w:bCs/>
        </w:rPr>
        <w:t>A</w:t>
      </w:r>
      <w:r w:rsidRPr="00586CFD">
        <w:rPr>
          <w:b/>
          <w:bCs/>
        </w:rPr>
        <w:t>pplicant Information Guide</w:t>
      </w:r>
    </w:p>
    <w:p w14:paraId="7AC4DC82" w14:textId="708C6E27" w:rsidR="00586CFD" w:rsidRPr="000F25FC" w:rsidRDefault="00586CFD" w:rsidP="00586CFD">
      <w:pPr>
        <w:rPr>
          <w:rStyle w:val="Emphasis"/>
          <w:rFonts w:ascii="Arial Narrow" w:hAnsi="Arial Narrow"/>
          <w:i w:val="0"/>
        </w:rPr>
      </w:pPr>
      <w:r w:rsidRPr="000F25FC">
        <w:rPr>
          <w:rStyle w:val="Emphasis"/>
          <w:rFonts w:ascii="Arial Narrow" w:hAnsi="Arial Narrow"/>
          <w:i w:val="0"/>
        </w:rPr>
        <w:t xml:space="preserve">Thank you for choosing a property with Bay Estate &amp; Letting Agents. You must now formally apply </w:t>
      </w:r>
      <w:r>
        <w:rPr>
          <w:rStyle w:val="Emphasis"/>
          <w:rFonts w:ascii="Arial Narrow" w:hAnsi="Arial Narrow"/>
          <w:i w:val="0"/>
        </w:rPr>
        <w:t>to become a Contract-Holder (Tenant)</w:t>
      </w:r>
      <w:r>
        <w:rPr>
          <w:rStyle w:val="Emphasis"/>
          <w:rFonts w:ascii="Arial Narrow" w:hAnsi="Arial Narrow"/>
          <w:i w:val="0"/>
        </w:rPr>
        <w:t xml:space="preserve">. Please read carefully our guide which </w:t>
      </w:r>
      <w:r w:rsidRPr="00586CFD">
        <w:rPr>
          <w:rFonts w:ascii="Arial Narrow" w:hAnsi="Arial Narrow"/>
          <w:iCs/>
        </w:rPr>
        <w:t xml:space="preserve">provides information on our application and referencing processes, our terms and conditions and the next steps to you moving </w:t>
      </w:r>
      <w:r w:rsidR="002E0151" w:rsidRPr="00586CFD">
        <w:rPr>
          <w:rFonts w:ascii="Arial Narrow" w:hAnsi="Arial Narrow"/>
          <w:iCs/>
        </w:rPr>
        <w:t>into</w:t>
      </w:r>
      <w:r w:rsidRPr="00586CFD">
        <w:rPr>
          <w:rFonts w:ascii="Arial Narrow" w:hAnsi="Arial Narrow"/>
          <w:iCs/>
        </w:rPr>
        <w:t xml:space="preserve"> your new home.</w:t>
      </w:r>
    </w:p>
    <w:p w14:paraId="0319786C" w14:textId="6345BB96" w:rsidR="00586CFD" w:rsidRPr="00586CFD" w:rsidRDefault="00586CFD" w:rsidP="00586CFD">
      <w:pPr>
        <w:pStyle w:val="NoSpacing"/>
        <w:rPr>
          <w:b/>
          <w:bCs/>
        </w:rPr>
      </w:pPr>
      <w:r w:rsidRPr="00586CFD">
        <w:rPr>
          <w:b/>
          <w:bCs/>
        </w:rPr>
        <w:t xml:space="preserve">Our </w:t>
      </w:r>
      <w:r w:rsidRPr="00586CFD">
        <w:rPr>
          <w:b/>
          <w:bCs/>
        </w:rPr>
        <w:t>Contact Details</w:t>
      </w:r>
      <w:r w:rsidRPr="00586CFD">
        <w:rPr>
          <w:b/>
          <w:bCs/>
        </w:rPr>
        <w:t>:</w:t>
      </w:r>
    </w:p>
    <w:p w14:paraId="47538D88" w14:textId="77777777" w:rsidR="00586CFD" w:rsidRDefault="00586CFD" w:rsidP="00586CFD">
      <w:pPr>
        <w:pStyle w:val="NoSpacing"/>
      </w:pPr>
    </w:p>
    <w:p w14:paraId="2B96F31D" w14:textId="11D1B862" w:rsidR="00586CFD" w:rsidRDefault="00586CFD" w:rsidP="00586CFD">
      <w:pPr>
        <w:pStyle w:val="NoSpacing"/>
      </w:pPr>
      <w:r>
        <w:t xml:space="preserve">Bay Estate &amp; Letting Agents </w:t>
      </w:r>
    </w:p>
    <w:p w14:paraId="2055B302" w14:textId="1C0A62A5" w:rsidR="00586CFD" w:rsidRDefault="00586CFD" w:rsidP="00586CFD">
      <w:pPr>
        <w:pStyle w:val="NoSpacing"/>
      </w:pPr>
      <w:r>
        <w:t>29 Camona Drive</w:t>
      </w:r>
    </w:p>
    <w:p w14:paraId="5272C4E5" w14:textId="4D764D96" w:rsidR="00586CFD" w:rsidRDefault="00586CFD" w:rsidP="00586CFD">
      <w:pPr>
        <w:pStyle w:val="NoSpacing"/>
      </w:pPr>
      <w:r>
        <w:t>Maritime Quarter</w:t>
      </w:r>
    </w:p>
    <w:p w14:paraId="52BD950E" w14:textId="33355719" w:rsidR="00586CFD" w:rsidRPr="00586CFD" w:rsidRDefault="00586CFD" w:rsidP="00586CFD">
      <w:pPr>
        <w:pStyle w:val="NoSpacing"/>
      </w:pPr>
      <w:r>
        <w:t>Swansea SA1 1YJ</w:t>
      </w:r>
    </w:p>
    <w:p w14:paraId="675A92FD" w14:textId="30D7D7B1" w:rsidR="00586CFD" w:rsidRPr="00586CFD" w:rsidRDefault="00586CFD" w:rsidP="00586CFD">
      <w:pPr>
        <w:pStyle w:val="NoSpacing"/>
      </w:pPr>
      <w:r w:rsidRPr="00586CFD">
        <w:t xml:space="preserve">T: 01792 </w:t>
      </w:r>
      <w:r>
        <w:t>645566</w:t>
      </w:r>
    </w:p>
    <w:p w14:paraId="1ECF965C" w14:textId="544EA69B" w:rsidR="00586CFD" w:rsidRPr="00586CFD" w:rsidRDefault="00586CFD" w:rsidP="00586CFD">
      <w:r>
        <w:t>E: mail@bayestateagents.com</w:t>
      </w:r>
      <w:r w:rsidRPr="00586CFD">
        <w:t> </w:t>
      </w:r>
    </w:p>
    <w:p w14:paraId="404B00F8" w14:textId="77777777" w:rsidR="00586CFD" w:rsidRPr="00586CFD" w:rsidRDefault="00586CFD" w:rsidP="00586CFD">
      <w:r w:rsidRPr="00586CFD">
        <w:rPr>
          <w:b/>
          <w:bCs/>
        </w:rPr>
        <w:t>Making an offer on a property</w:t>
      </w:r>
    </w:p>
    <w:p w14:paraId="1870FF84" w14:textId="647A691F" w:rsidR="00586CFD" w:rsidRPr="00586CFD" w:rsidRDefault="00586CFD" w:rsidP="00586CFD">
      <w:r w:rsidRPr="00586CFD">
        <w:t xml:space="preserve">Once you have </w:t>
      </w:r>
      <w:r>
        <w:t>viewed</w:t>
      </w:r>
      <w:r w:rsidRPr="00586CFD">
        <w:t xml:space="preserve"> a suitable property with </w:t>
      </w:r>
      <w:r>
        <w:t>Bay</w:t>
      </w:r>
      <w:r w:rsidRPr="00586CFD">
        <w:t xml:space="preserve">, you will need to </w:t>
      </w:r>
      <w:r>
        <w:t>speak</w:t>
      </w:r>
      <w:r w:rsidRPr="00586CFD">
        <w:t xml:space="preserve"> with one of our </w:t>
      </w:r>
      <w:r>
        <w:t>Property Managers</w:t>
      </w:r>
      <w:r w:rsidRPr="00586CFD">
        <w:t xml:space="preserve"> and put forward your offer. At this stage, we will discuss details such as</w:t>
      </w:r>
      <w:r>
        <w:t xml:space="preserve"> a proposed</w:t>
      </w:r>
      <w:r w:rsidRPr="00586CFD">
        <w:t xml:space="preserve"> move in date, </w:t>
      </w:r>
      <w:r>
        <w:t>duration of the fixed term contract</w:t>
      </w:r>
      <w:r w:rsidRPr="00586CFD">
        <w:t xml:space="preserve">, number of </w:t>
      </w:r>
      <w:r>
        <w:t>contract-holders</w:t>
      </w:r>
      <w:r w:rsidRPr="00586CFD">
        <w:t>, any pets, your</w:t>
      </w:r>
      <w:r>
        <w:t xml:space="preserve"> individual </w:t>
      </w:r>
      <w:r w:rsidRPr="00586CFD">
        <w:t>circumstances, rent amount, and any specific requests</w:t>
      </w:r>
      <w:r>
        <w:t>.</w:t>
      </w:r>
    </w:p>
    <w:p w14:paraId="42072120" w14:textId="35BE4112" w:rsidR="00586CFD" w:rsidRPr="00586CFD" w:rsidRDefault="00586CFD" w:rsidP="00586CFD">
      <w:r>
        <w:t>In the event</w:t>
      </w:r>
      <w:r w:rsidRPr="00586CFD">
        <w:t xml:space="preserve"> that we have more than one party interested in a property, we will discuss the circumstances of each applicant with the Landlord who will</w:t>
      </w:r>
      <w:r>
        <w:t xml:space="preserve"> then</w:t>
      </w:r>
      <w:r w:rsidRPr="00586CFD">
        <w:t xml:space="preserve"> decide </w:t>
      </w:r>
      <w:r>
        <w:t xml:space="preserve">with </w:t>
      </w:r>
      <w:r w:rsidRPr="00586CFD">
        <w:t xml:space="preserve">whom they wish to proceed. If </w:t>
      </w:r>
      <w:r>
        <w:t>your application is not selected by the Landlord</w:t>
      </w:r>
      <w:r w:rsidRPr="00586CFD">
        <w:t xml:space="preserve">, this does not necessarily mean the Landlord was unhappy with your application, and we will do </w:t>
      </w:r>
      <w:r>
        <w:t>our best</w:t>
      </w:r>
      <w:r w:rsidRPr="00586CFD">
        <w:t xml:space="preserve"> to assist you in your search for </w:t>
      </w:r>
      <w:r>
        <w:t xml:space="preserve">an alternative. </w:t>
      </w:r>
    </w:p>
    <w:p w14:paraId="4ADB8B4E" w14:textId="2160CC00" w:rsidR="00586CFD" w:rsidRPr="00586CFD" w:rsidRDefault="00586CFD" w:rsidP="00586CFD">
      <w:r w:rsidRPr="00586CFD">
        <w:rPr>
          <w:b/>
          <w:bCs/>
        </w:rPr>
        <w:t> Applying for a property</w:t>
      </w:r>
    </w:p>
    <w:p w14:paraId="2B744D8A" w14:textId="62ADCAE4" w:rsidR="007F0A70" w:rsidRPr="000F25FC" w:rsidRDefault="00586CFD" w:rsidP="007F0A70">
      <w:pPr>
        <w:spacing w:after="0" w:line="240" w:lineRule="auto"/>
        <w:rPr>
          <w:rStyle w:val="Emphasis"/>
          <w:rFonts w:ascii="Arial Narrow" w:hAnsi="Arial Narrow"/>
          <w:i w:val="0"/>
        </w:rPr>
      </w:pPr>
      <w:r w:rsidRPr="00586CFD">
        <w:t xml:space="preserve">Once your offer has been accepted by the landlord, applicants will be asked to complete </w:t>
      </w:r>
      <w:r w:rsidR="007F0A70">
        <w:t>the Bay Estate &amp; Letting Agents Application Form – Terms &amp; Conditions</w:t>
      </w:r>
      <w:r w:rsidRPr="00586CFD">
        <w:t xml:space="preserve"> and make payment of a holding deposit to secure the property. This information will be emailed to you by one of our </w:t>
      </w:r>
      <w:r w:rsidR="007F0A70">
        <w:t>Property Managers</w:t>
      </w:r>
      <w:r w:rsidRPr="00586CFD">
        <w:t xml:space="preserve">, along with details of the agreed terms (i.e. move in date, length of fixed term, </w:t>
      </w:r>
      <w:r w:rsidR="007F0A70">
        <w:t xml:space="preserve">deposit amount </w:t>
      </w:r>
      <w:r w:rsidRPr="00586CFD">
        <w:t>etc)</w:t>
      </w:r>
      <w:r w:rsidR="007F0A70">
        <w:t xml:space="preserve">. </w:t>
      </w:r>
      <w:r w:rsidRPr="00586CFD">
        <w:t xml:space="preserve">We request that payment of your holding deposit and completion of all forms is </w:t>
      </w:r>
      <w:r w:rsidR="007F0A70">
        <w:t>finalised</w:t>
      </w:r>
      <w:r w:rsidRPr="00586CFD">
        <w:t xml:space="preserve"> within </w:t>
      </w:r>
      <w:r w:rsidR="007F0A70">
        <w:t>one</w:t>
      </w:r>
      <w:r w:rsidRPr="00586CFD">
        <w:t xml:space="preserve"> working day of the offer confirmation being sent to you.</w:t>
      </w:r>
      <w:r w:rsidR="007F0A70">
        <w:t xml:space="preserve"> </w:t>
      </w:r>
      <w:r w:rsidR="007F0A70" w:rsidRPr="000F25FC">
        <w:rPr>
          <w:rStyle w:val="Emphasis"/>
          <w:rFonts w:ascii="Arial Narrow" w:hAnsi="Arial Narrow"/>
          <w:i w:val="0"/>
        </w:rPr>
        <w:t xml:space="preserve">By completing the application form, you will be consenting to a search of your credit history, the results of which will be shared with your prospective landlord. </w:t>
      </w:r>
      <w:r w:rsidR="007F0A70">
        <w:rPr>
          <w:rStyle w:val="Emphasis"/>
          <w:rFonts w:ascii="Arial Narrow" w:hAnsi="Arial Narrow"/>
          <w:i w:val="0"/>
        </w:rPr>
        <w:t>You will also be confirming that you have v</w:t>
      </w:r>
      <w:r w:rsidR="007F0A70" w:rsidRPr="000F25FC">
        <w:rPr>
          <w:rStyle w:val="Emphasis"/>
          <w:rFonts w:ascii="Arial Narrow" w:hAnsi="Arial Narrow"/>
          <w:i w:val="0"/>
        </w:rPr>
        <w:t>iewed the property and are satisfied that it fits your criteria</w:t>
      </w:r>
      <w:r w:rsidR="007F0A70">
        <w:rPr>
          <w:rStyle w:val="Emphasis"/>
          <w:rFonts w:ascii="Arial Narrow" w:hAnsi="Arial Narrow"/>
          <w:i w:val="0"/>
        </w:rPr>
        <w:t xml:space="preserve"> and are</w:t>
      </w:r>
      <w:r w:rsidR="007F0A70" w:rsidRPr="000F25FC">
        <w:rPr>
          <w:rStyle w:val="Emphasis"/>
          <w:rFonts w:ascii="Arial Narrow" w:hAnsi="Arial Narrow"/>
          <w:i w:val="0"/>
        </w:rPr>
        <w:t xml:space="preserve"> aware that each occupant of 18 years or older must complete a </w:t>
      </w:r>
      <w:r w:rsidR="007F0A70">
        <w:rPr>
          <w:rStyle w:val="Emphasis"/>
          <w:rFonts w:ascii="Arial Narrow" w:hAnsi="Arial Narrow"/>
          <w:i w:val="0"/>
        </w:rPr>
        <w:t>C</w:t>
      </w:r>
      <w:r w:rsidR="007F0A70" w:rsidRPr="00DB244B">
        <w:rPr>
          <w:rStyle w:val="Emphasis"/>
          <w:rFonts w:ascii="Arial Narrow" w:hAnsi="Arial Narrow"/>
          <w:i w:val="0"/>
        </w:rPr>
        <w:t>ontract-Holder Application Form</w:t>
      </w:r>
      <w:r w:rsidR="007F0A70">
        <w:rPr>
          <w:rStyle w:val="Emphasis"/>
          <w:rFonts w:ascii="Arial Narrow" w:hAnsi="Arial Narrow"/>
          <w:i w:val="0"/>
        </w:rPr>
        <w:t>.</w:t>
      </w:r>
      <w:r w:rsidR="007F0A70" w:rsidRPr="000F25FC">
        <w:rPr>
          <w:rStyle w:val="Emphasis"/>
          <w:rFonts w:ascii="Arial Narrow" w:hAnsi="Arial Narrow"/>
          <w:i w:val="0"/>
        </w:rPr>
        <w:t xml:space="preserve"> </w:t>
      </w:r>
    </w:p>
    <w:p w14:paraId="171FDF14" w14:textId="66D84B65" w:rsidR="007F0A70" w:rsidRPr="000F25FC" w:rsidRDefault="007F0A70" w:rsidP="007F0A70">
      <w:pPr>
        <w:rPr>
          <w:rStyle w:val="Emphasis"/>
          <w:rFonts w:ascii="Arial Narrow" w:hAnsi="Arial Narrow"/>
          <w:i w:val="0"/>
        </w:rPr>
      </w:pPr>
    </w:p>
    <w:p w14:paraId="0371517A" w14:textId="5717CB50" w:rsidR="00586CFD" w:rsidRPr="00586CFD" w:rsidRDefault="007F0A70" w:rsidP="00586CFD">
      <w:r>
        <w:lastRenderedPageBreak/>
        <w:t>Please</w:t>
      </w:r>
      <w:r w:rsidR="00586CFD" w:rsidRPr="00586CFD">
        <w:t xml:space="preserve"> allow approximately </w:t>
      </w:r>
      <w:r>
        <w:t>seven</w:t>
      </w:r>
      <w:r w:rsidR="00586CFD" w:rsidRPr="00586CFD">
        <w:t xml:space="preserve"> days </w:t>
      </w:r>
      <w:r>
        <w:t>for completion of referencing and vetting</w:t>
      </w:r>
      <w:r w:rsidR="00586CFD" w:rsidRPr="00586CFD">
        <w:t xml:space="preserve">, and we will keep you updated throughout the process. We may need contact you to request additional information, </w:t>
      </w:r>
      <w:r w:rsidR="002E0151" w:rsidRPr="00586CFD">
        <w:t>to</w:t>
      </w:r>
      <w:r w:rsidR="00586CFD" w:rsidRPr="00586CFD">
        <w:t xml:space="preserve"> assist our team with speeding up the process.</w:t>
      </w:r>
    </w:p>
    <w:p w14:paraId="2D4F668D" w14:textId="77777777" w:rsidR="00586CFD" w:rsidRDefault="00586CFD" w:rsidP="00586CFD">
      <w:pPr>
        <w:rPr>
          <w:b/>
          <w:bCs/>
        </w:rPr>
      </w:pPr>
      <w:r w:rsidRPr="00586CFD">
        <w:rPr>
          <w:b/>
          <w:bCs/>
        </w:rPr>
        <w:t>Payments to secure a property</w:t>
      </w:r>
    </w:p>
    <w:p w14:paraId="3798930E" w14:textId="77777777" w:rsidR="00400DDC" w:rsidRPr="002713BB" w:rsidRDefault="004F62EE" w:rsidP="00400DDC">
      <w:pPr>
        <w:pStyle w:val="NoSpacing"/>
        <w:rPr>
          <w:rFonts w:ascii="Arial Narrow" w:hAnsi="Arial Narrow"/>
        </w:rPr>
      </w:pPr>
      <w:r>
        <w:rPr>
          <w:b/>
          <w:bCs/>
        </w:rPr>
        <w:t xml:space="preserve">A </w:t>
      </w:r>
      <w:r>
        <w:rPr>
          <w:rStyle w:val="Emphasis"/>
          <w:rFonts w:ascii="Arial Narrow" w:hAnsi="Arial Narrow"/>
          <w:b/>
          <w:i w:val="0"/>
        </w:rPr>
        <w:t>Holding Deposit</w:t>
      </w:r>
      <w:r>
        <w:rPr>
          <w:rStyle w:val="Emphasis"/>
          <w:rFonts w:ascii="Arial Narrow" w:hAnsi="Arial Narrow"/>
          <w:b/>
          <w:i w:val="0"/>
        </w:rPr>
        <w:t xml:space="preserve"> </w:t>
      </w:r>
      <w:r w:rsidRPr="00912B2F">
        <w:rPr>
          <w:rStyle w:val="Emphasis"/>
          <w:rFonts w:ascii="Arial Narrow" w:hAnsi="Arial Narrow"/>
          <w:i w:val="0"/>
        </w:rPr>
        <w:t>is payable at the point of application and will reserve the property of your choice for up to fifteen days from the application date.</w:t>
      </w:r>
      <w:r w:rsidRPr="00912B2F">
        <w:rPr>
          <w:rFonts w:ascii="Arial Narrow" w:hAnsi="Arial Narrow"/>
          <w:iCs/>
        </w:rPr>
        <w:t xml:space="preserve"> </w:t>
      </w:r>
      <w:r>
        <w:rPr>
          <w:rFonts w:ascii="Arial Narrow" w:hAnsi="Arial Narrow"/>
          <w:iCs/>
        </w:rPr>
        <w:t>This is calculated as the e</w:t>
      </w:r>
      <w:r>
        <w:rPr>
          <w:rStyle w:val="Emphasis"/>
          <w:rFonts w:ascii="Arial Narrow" w:hAnsi="Arial Narrow"/>
          <w:b/>
          <w:i w:val="0"/>
        </w:rPr>
        <w:t xml:space="preserve">quivalent of </w:t>
      </w:r>
      <w:r>
        <w:rPr>
          <w:rStyle w:val="Emphasis"/>
          <w:rFonts w:ascii="Arial Narrow" w:hAnsi="Arial Narrow"/>
          <w:b/>
          <w:i w:val="0"/>
        </w:rPr>
        <w:t>o</w:t>
      </w:r>
      <w:r>
        <w:rPr>
          <w:rStyle w:val="Emphasis"/>
          <w:rFonts w:ascii="Arial Narrow" w:hAnsi="Arial Narrow"/>
          <w:b/>
          <w:i w:val="0"/>
        </w:rPr>
        <w:t xml:space="preserve">ne </w:t>
      </w:r>
      <w:r>
        <w:rPr>
          <w:rStyle w:val="Emphasis"/>
          <w:rFonts w:ascii="Arial Narrow" w:hAnsi="Arial Narrow"/>
          <w:b/>
          <w:i w:val="0"/>
        </w:rPr>
        <w:t>w</w:t>
      </w:r>
      <w:r>
        <w:rPr>
          <w:rStyle w:val="Emphasis"/>
          <w:rFonts w:ascii="Arial Narrow" w:hAnsi="Arial Narrow"/>
          <w:b/>
          <w:i w:val="0"/>
        </w:rPr>
        <w:t xml:space="preserve">eek’s </w:t>
      </w:r>
      <w:r>
        <w:rPr>
          <w:rStyle w:val="Emphasis"/>
          <w:rFonts w:ascii="Arial Narrow" w:hAnsi="Arial Narrow"/>
          <w:b/>
          <w:i w:val="0"/>
        </w:rPr>
        <w:t>r</w:t>
      </w:r>
      <w:r>
        <w:rPr>
          <w:rStyle w:val="Emphasis"/>
          <w:rFonts w:ascii="Arial Narrow" w:hAnsi="Arial Narrow"/>
          <w:b/>
          <w:i w:val="0"/>
        </w:rPr>
        <w:t>ent - applied per property, not per applicant and rounded down to nearest £)</w:t>
      </w:r>
      <w:r>
        <w:rPr>
          <w:rStyle w:val="Emphasis"/>
          <w:rFonts w:ascii="Arial Narrow" w:hAnsi="Arial Narrow"/>
          <w:b/>
          <w:i w:val="0"/>
        </w:rPr>
        <w:t xml:space="preserve"> </w:t>
      </w:r>
      <w:r>
        <w:rPr>
          <w:rStyle w:val="Emphasis"/>
          <w:rFonts w:ascii="Arial Narrow" w:hAnsi="Arial Narrow"/>
          <w:b/>
          <w:i w:val="0"/>
        </w:rPr>
        <w:t xml:space="preserve">[Calculated by dividing the monthly rent by 4.35 - e.g. £650 pcm </w:t>
      </w:r>
      <w:r w:rsidRPr="00536A66">
        <w:rPr>
          <w:rStyle w:val="Emphasis"/>
          <w:rFonts w:ascii="Arial Narrow" w:hAnsi="Arial Narrow"/>
          <w:b/>
          <w:i w:val="0"/>
        </w:rPr>
        <w:t>would give you a weekly amount of £149.43</w:t>
      </w:r>
      <w:r>
        <w:rPr>
          <w:rStyle w:val="Emphasis"/>
          <w:rFonts w:ascii="Arial Narrow" w:hAnsi="Arial Narrow"/>
          <w:b/>
          <w:i w:val="0"/>
        </w:rPr>
        <w:t>. Amount Requested: £149]</w:t>
      </w:r>
      <w:r>
        <w:rPr>
          <w:rStyle w:val="Emphasis"/>
          <w:rFonts w:ascii="Arial Narrow" w:hAnsi="Arial Narrow"/>
          <w:b/>
          <w:i w:val="0"/>
        </w:rPr>
        <w:t xml:space="preserve">. </w:t>
      </w:r>
      <w:r w:rsidRPr="00912B2F">
        <w:rPr>
          <w:rStyle w:val="Emphasis"/>
          <w:rFonts w:ascii="Arial Narrow" w:hAnsi="Arial Narrow"/>
          <w:i w:val="0"/>
        </w:rPr>
        <w:t>The holding deposit allows the landlord or agent to check the suitability of a</w:t>
      </w:r>
      <w:r>
        <w:rPr>
          <w:rStyle w:val="Emphasis"/>
          <w:rFonts w:ascii="Arial Narrow" w:hAnsi="Arial Narrow"/>
          <w:i w:val="0"/>
        </w:rPr>
        <w:t xml:space="preserve"> contract-holder</w:t>
      </w:r>
      <w:r w:rsidRPr="00912B2F">
        <w:rPr>
          <w:rStyle w:val="Emphasis"/>
          <w:rFonts w:ascii="Arial Narrow" w:hAnsi="Arial Narrow"/>
          <w:i w:val="0"/>
        </w:rPr>
        <w:t xml:space="preserve">. It serves as a guarantee to the landlord that the </w:t>
      </w:r>
      <w:r>
        <w:rPr>
          <w:rStyle w:val="Emphasis"/>
          <w:rFonts w:ascii="Arial Narrow" w:hAnsi="Arial Narrow"/>
          <w:i w:val="0"/>
        </w:rPr>
        <w:t>contract-holder</w:t>
      </w:r>
      <w:r w:rsidRPr="00912B2F">
        <w:rPr>
          <w:rStyle w:val="Emphasis"/>
          <w:rFonts w:ascii="Arial Narrow" w:hAnsi="Arial Narrow"/>
          <w:i w:val="0"/>
        </w:rPr>
        <w:t xml:space="preserve"> is committed to taking on the property and a guarantee to the </w:t>
      </w:r>
      <w:r>
        <w:rPr>
          <w:rStyle w:val="Emphasis"/>
          <w:rFonts w:ascii="Arial Narrow" w:hAnsi="Arial Narrow"/>
          <w:i w:val="0"/>
        </w:rPr>
        <w:t>contract-holder</w:t>
      </w:r>
      <w:r w:rsidRPr="00912B2F">
        <w:rPr>
          <w:rStyle w:val="Emphasis"/>
          <w:rFonts w:ascii="Arial Narrow" w:hAnsi="Arial Narrow"/>
          <w:i w:val="0"/>
        </w:rPr>
        <w:t xml:space="preserve"> that the landlord will hold the property for them, pending successful completion of their suitability tests.</w:t>
      </w:r>
      <w:r w:rsidRPr="00912B2F">
        <w:rPr>
          <w:rFonts w:ascii="Arial Narrow" w:hAnsi="Arial Narrow"/>
          <w:iCs/>
          <w:color w:val="2F5496"/>
          <w:sz w:val="18"/>
          <w:szCs w:val="18"/>
        </w:rPr>
        <w:t xml:space="preserve"> </w:t>
      </w:r>
      <w:r w:rsidRPr="00586CFD">
        <w:t>If you decide to pull out of the tenancy, or if you fail references, then we reserve the right to retain the equivalent of this holding deposit.</w:t>
      </w:r>
      <w:r w:rsidR="00400DDC">
        <w:t xml:space="preserve"> </w:t>
      </w:r>
      <w:bookmarkStart w:id="0" w:name="_Hlk176874015"/>
      <w:r w:rsidR="00400DDC" w:rsidRPr="002713BB">
        <w:rPr>
          <w:rFonts w:ascii="Arial Narrow" w:hAnsi="Arial Narrow"/>
        </w:rPr>
        <w:t xml:space="preserve">Should you be offered, and you accept a tenancy with our </w:t>
      </w:r>
      <w:r w:rsidR="00400DDC">
        <w:rPr>
          <w:rFonts w:ascii="Arial Narrow" w:hAnsi="Arial Narrow"/>
        </w:rPr>
        <w:t>l</w:t>
      </w:r>
      <w:r w:rsidR="00400DDC" w:rsidRPr="002713BB">
        <w:rPr>
          <w:rFonts w:ascii="Arial Narrow" w:hAnsi="Arial Narrow"/>
        </w:rPr>
        <w:t>andlord, then your Holding Deposit will be credited to the first months’ rent due under that tenancy.</w:t>
      </w:r>
    </w:p>
    <w:bookmarkEnd w:id="0"/>
    <w:p w14:paraId="1FFAD9CD" w14:textId="734E4E75" w:rsidR="004F62EE" w:rsidRPr="00586CFD" w:rsidRDefault="004F62EE" w:rsidP="004F62EE"/>
    <w:p w14:paraId="43DA3CD2" w14:textId="77777777" w:rsidR="004F62EE" w:rsidRDefault="00586CFD" w:rsidP="00586CFD">
      <w:pPr>
        <w:rPr>
          <w:b/>
          <w:bCs/>
        </w:rPr>
      </w:pPr>
      <w:r w:rsidRPr="00586CFD">
        <w:rPr>
          <w:b/>
          <w:bCs/>
        </w:rPr>
        <w:t>Refund of Payments</w:t>
      </w:r>
    </w:p>
    <w:p w14:paraId="768D50EE" w14:textId="45B34D61" w:rsidR="004F62EE" w:rsidRDefault="004F62EE" w:rsidP="004F62EE">
      <w:pPr>
        <w:pStyle w:val="NoSpacing"/>
        <w:rPr>
          <w:rFonts w:ascii="Arial Narrow" w:hAnsi="Arial Narrow"/>
        </w:rPr>
      </w:pPr>
      <w:r>
        <w:rPr>
          <w:rFonts w:ascii="Arial Narrow" w:hAnsi="Arial Narrow"/>
        </w:rPr>
        <w:t>I</w:t>
      </w:r>
      <w:r w:rsidRPr="002713BB">
        <w:rPr>
          <w:rFonts w:ascii="Arial Narrow" w:hAnsi="Arial Narrow"/>
        </w:rPr>
        <w:t>f the Landlord decides not to offer you a tenancy</w:t>
      </w:r>
      <w:r>
        <w:rPr>
          <w:rFonts w:ascii="Arial Narrow" w:hAnsi="Arial Narrow"/>
        </w:rPr>
        <w:t xml:space="preserve">, despite satisfactory referencing, then your holding deposit shall be refunded in full within seven days. </w:t>
      </w:r>
    </w:p>
    <w:p w14:paraId="4DEC56D8" w14:textId="77777777" w:rsidR="00400DDC" w:rsidRDefault="00400DDC" w:rsidP="004F62EE">
      <w:pPr>
        <w:pStyle w:val="NoSpacing"/>
        <w:rPr>
          <w:rFonts w:ascii="Arial Narrow" w:hAnsi="Arial Narrow"/>
        </w:rPr>
      </w:pPr>
    </w:p>
    <w:p w14:paraId="2137FA82" w14:textId="77777777" w:rsidR="00400DDC" w:rsidRPr="002713BB" w:rsidRDefault="00400DDC" w:rsidP="00400DDC">
      <w:pPr>
        <w:pStyle w:val="NoSpacing"/>
        <w:rPr>
          <w:rFonts w:ascii="Arial Narrow" w:hAnsi="Arial Narrow"/>
        </w:rPr>
      </w:pPr>
      <w:r w:rsidRPr="002713BB">
        <w:rPr>
          <w:rFonts w:ascii="Arial Narrow" w:hAnsi="Arial Narrow"/>
        </w:rPr>
        <w:t xml:space="preserve">Should you be offered, and you accept a tenancy with our </w:t>
      </w:r>
      <w:r>
        <w:rPr>
          <w:rFonts w:ascii="Arial Narrow" w:hAnsi="Arial Narrow"/>
        </w:rPr>
        <w:t>l</w:t>
      </w:r>
      <w:r w:rsidRPr="002713BB">
        <w:rPr>
          <w:rFonts w:ascii="Arial Narrow" w:hAnsi="Arial Narrow"/>
        </w:rPr>
        <w:t>andlord, then your Holding Deposit will be credited to the first months’ rent due under that tenancy.</w:t>
      </w:r>
    </w:p>
    <w:p w14:paraId="09807C94" w14:textId="77777777" w:rsidR="00400DDC" w:rsidRDefault="00400DDC" w:rsidP="004F62EE">
      <w:pPr>
        <w:pStyle w:val="NoSpacing"/>
      </w:pPr>
    </w:p>
    <w:p w14:paraId="0C79C1E2" w14:textId="7ECC6EA9" w:rsidR="004F62EE" w:rsidRPr="004F62EE" w:rsidRDefault="00586CFD" w:rsidP="00586CFD">
      <w:r w:rsidRPr="00586CFD">
        <w:t xml:space="preserve"> If the letting does not go ahead due to default by the prospective tenant; or the credit check or references are unsatisfactory; or it becomes apparent that facts given to us in this application prove to be untruthful, we will retain the one week’s holding deposit for works carried out in good faith. </w:t>
      </w:r>
    </w:p>
    <w:p w14:paraId="7A5887BC" w14:textId="50DA7E7C" w:rsidR="00586CFD" w:rsidRPr="00586CFD" w:rsidRDefault="00586CFD" w:rsidP="00586CFD">
      <w:r w:rsidRPr="00586CFD">
        <w:rPr>
          <w:b/>
          <w:bCs/>
        </w:rPr>
        <w:t>References</w:t>
      </w:r>
    </w:p>
    <w:p w14:paraId="315C22BF" w14:textId="39EA6D84" w:rsidR="00586CFD" w:rsidRPr="00586CFD" w:rsidRDefault="00586CFD" w:rsidP="00586CFD">
      <w:r w:rsidRPr="00586CFD">
        <w:t xml:space="preserve">Once we have received your application form and holding deposit, you will receive an additional email from Let Alliance </w:t>
      </w:r>
      <w:r w:rsidR="009E1952">
        <w:t>containing</w:t>
      </w:r>
      <w:r w:rsidRPr="00586CFD">
        <w:t xml:space="preserve"> a link to complete a form online</w:t>
      </w:r>
      <w:r w:rsidRPr="00586CFD">
        <w:rPr>
          <w:b/>
          <w:bCs/>
        </w:rPr>
        <w:t xml:space="preserve">. Please note that you are required to complete the form within </w:t>
      </w:r>
      <w:r w:rsidR="009E1952">
        <w:rPr>
          <w:b/>
          <w:bCs/>
        </w:rPr>
        <w:t>one</w:t>
      </w:r>
      <w:r w:rsidRPr="00586CFD">
        <w:rPr>
          <w:b/>
          <w:bCs/>
        </w:rPr>
        <w:t xml:space="preserve"> working day of receiving it</w:t>
      </w:r>
      <w:r w:rsidR="009E1952">
        <w:rPr>
          <w:b/>
          <w:bCs/>
        </w:rPr>
        <w:t>. F</w:t>
      </w:r>
      <w:r w:rsidRPr="00586CFD">
        <w:rPr>
          <w:b/>
          <w:bCs/>
        </w:rPr>
        <w:t xml:space="preserve">ailure to do so </w:t>
      </w:r>
      <w:r w:rsidR="009E1952">
        <w:rPr>
          <w:b/>
          <w:bCs/>
        </w:rPr>
        <w:t xml:space="preserve">could </w:t>
      </w:r>
      <w:r w:rsidRPr="00586CFD">
        <w:rPr>
          <w:b/>
          <w:bCs/>
        </w:rPr>
        <w:t xml:space="preserve">delay your application and </w:t>
      </w:r>
      <w:r w:rsidR="009E1952">
        <w:rPr>
          <w:b/>
          <w:bCs/>
        </w:rPr>
        <w:t>may</w:t>
      </w:r>
      <w:r w:rsidRPr="00586CFD">
        <w:rPr>
          <w:b/>
          <w:bCs/>
        </w:rPr>
        <w:t xml:space="preserve"> result in the property going back on the market and your holding deposit refunded to you</w:t>
      </w:r>
      <w:r w:rsidRPr="00586CFD">
        <w:t xml:space="preserve">. If you are </w:t>
      </w:r>
      <w:r w:rsidR="009E1952">
        <w:t>having trouble accessing the link</w:t>
      </w:r>
      <w:r w:rsidRPr="00586CFD">
        <w:t xml:space="preserve"> and are therefore unable to complete the form, then please contact your </w:t>
      </w:r>
      <w:r w:rsidR="009E1952">
        <w:t xml:space="preserve">Property Manager as soon as possible. </w:t>
      </w:r>
    </w:p>
    <w:p w14:paraId="36ADBF25" w14:textId="0E0A481D" w:rsidR="00586CFD" w:rsidRPr="00586CFD" w:rsidRDefault="009E1952" w:rsidP="00586CFD">
      <w:r>
        <w:t>The form</w:t>
      </w:r>
      <w:r w:rsidR="00586CFD" w:rsidRPr="00586CFD">
        <w:t xml:space="preserve"> will ask you to supply three years</w:t>
      </w:r>
      <w:r>
        <w:t>’</w:t>
      </w:r>
      <w:r w:rsidR="00586CFD" w:rsidRPr="00586CFD">
        <w:t xml:space="preserve"> worth of previous addresses in full, details of your employment and/or other income, your national insurance number and details of your current landlord or living situation. You will also be asked to provide some bank account information, </w:t>
      </w:r>
      <w:r w:rsidR="002E0151" w:rsidRPr="00586CFD">
        <w:t>for</w:t>
      </w:r>
      <w:r w:rsidR="00586CFD" w:rsidRPr="00586CFD">
        <w:t xml:space="preserve"> Let Alliance to complete a fully comprehensive credit check and score. </w:t>
      </w:r>
    </w:p>
    <w:p w14:paraId="428ACC67" w14:textId="77777777" w:rsidR="00586CFD" w:rsidRPr="00586CFD" w:rsidRDefault="00586CFD" w:rsidP="00586CFD">
      <w:r w:rsidRPr="00586CFD">
        <w:rPr>
          <w:b/>
          <w:bCs/>
        </w:rPr>
        <w:lastRenderedPageBreak/>
        <w:t>Photo Identification</w:t>
      </w:r>
    </w:p>
    <w:p w14:paraId="61D05CB7" w14:textId="7E1F3D11" w:rsidR="00586CFD" w:rsidRDefault="00586CFD" w:rsidP="00586CFD">
      <w:r w:rsidRPr="00586CFD">
        <w:t xml:space="preserve">All applicants are required to provide photo ID – this should be brought to one of our offices where a member of staff will take a photocopy to keep on file. </w:t>
      </w:r>
      <w:r w:rsidR="009E1952">
        <w:t>Options include:</w:t>
      </w:r>
    </w:p>
    <w:p w14:paraId="71925D34" w14:textId="77777777" w:rsidR="009E1952" w:rsidRPr="000F25FC" w:rsidRDefault="009E1952" w:rsidP="009E1952">
      <w:pPr>
        <w:spacing w:after="0" w:line="240" w:lineRule="auto"/>
        <w:rPr>
          <w:rStyle w:val="Emphasis"/>
          <w:rFonts w:ascii="Arial Narrow" w:hAnsi="Arial Narrow"/>
          <w:i w:val="0"/>
        </w:rPr>
      </w:pPr>
      <w:r w:rsidRPr="000F25FC">
        <w:rPr>
          <w:rStyle w:val="Emphasis"/>
          <w:rFonts w:ascii="Arial Narrow" w:hAnsi="Arial Narrow"/>
          <w:i w:val="0"/>
        </w:rPr>
        <w:t xml:space="preserve">A current full or provisional photo-card driving licence </w:t>
      </w:r>
    </w:p>
    <w:p w14:paraId="170E7693" w14:textId="77777777" w:rsidR="009E1952" w:rsidRPr="000F25FC" w:rsidRDefault="009E1952" w:rsidP="009E1952">
      <w:pPr>
        <w:spacing w:after="0" w:line="240" w:lineRule="auto"/>
        <w:rPr>
          <w:rStyle w:val="Emphasis"/>
          <w:rFonts w:ascii="Arial Narrow" w:hAnsi="Arial Narrow"/>
          <w:i w:val="0"/>
        </w:rPr>
      </w:pPr>
      <w:r w:rsidRPr="000F25FC">
        <w:rPr>
          <w:rStyle w:val="Emphasis"/>
          <w:rFonts w:ascii="Arial Narrow" w:hAnsi="Arial Narrow"/>
          <w:i w:val="0"/>
        </w:rPr>
        <w:t>Current passport</w:t>
      </w:r>
    </w:p>
    <w:p w14:paraId="20E7A16C" w14:textId="77777777" w:rsidR="009E1952" w:rsidRPr="000F25FC" w:rsidRDefault="009E1952" w:rsidP="009E1952">
      <w:pPr>
        <w:spacing w:after="0" w:line="240" w:lineRule="auto"/>
        <w:rPr>
          <w:rStyle w:val="Emphasis"/>
          <w:rFonts w:ascii="Arial Narrow" w:hAnsi="Arial Narrow"/>
          <w:i w:val="0"/>
        </w:rPr>
      </w:pPr>
      <w:r w:rsidRPr="000F25FC">
        <w:rPr>
          <w:rStyle w:val="Emphasis"/>
          <w:rFonts w:ascii="Arial Narrow" w:hAnsi="Arial Narrow"/>
          <w:i w:val="0"/>
        </w:rPr>
        <w:t>Birth certificate</w:t>
      </w:r>
    </w:p>
    <w:p w14:paraId="712872AA" w14:textId="77777777" w:rsidR="009E1952" w:rsidRPr="000F25FC" w:rsidRDefault="009E1952" w:rsidP="009E1952">
      <w:pPr>
        <w:spacing w:after="0" w:line="240" w:lineRule="auto"/>
        <w:rPr>
          <w:rStyle w:val="Emphasis"/>
          <w:rFonts w:ascii="Arial Narrow" w:hAnsi="Arial Narrow"/>
          <w:i w:val="0"/>
        </w:rPr>
      </w:pPr>
      <w:r w:rsidRPr="000F25FC">
        <w:rPr>
          <w:rStyle w:val="Emphasis"/>
          <w:rFonts w:ascii="Arial Narrow" w:hAnsi="Arial Narrow"/>
          <w:i w:val="0"/>
        </w:rPr>
        <w:t>National Identity Photo ID Card</w:t>
      </w:r>
    </w:p>
    <w:p w14:paraId="1A1D8D8A" w14:textId="77777777" w:rsidR="009E1952" w:rsidRPr="00586CFD" w:rsidRDefault="009E1952" w:rsidP="00586CFD"/>
    <w:p w14:paraId="1181B565" w14:textId="77777777" w:rsidR="00586CFD" w:rsidRPr="00586CFD" w:rsidRDefault="00586CFD" w:rsidP="00586CFD">
      <w:r w:rsidRPr="00586CFD">
        <w:rPr>
          <w:b/>
          <w:bCs/>
        </w:rPr>
        <w:t>Proof of Address</w:t>
      </w:r>
    </w:p>
    <w:p w14:paraId="3818A029" w14:textId="53A76D5F" w:rsidR="00586CFD" w:rsidRDefault="00586CFD" w:rsidP="00586CFD">
      <w:r w:rsidRPr="00586CFD">
        <w:t xml:space="preserve">All applicants are also required to provide </w:t>
      </w:r>
      <w:r w:rsidR="00545AFD">
        <w:t>proof</w:t>
      </w:r>
      <w:r w:rsidRPr="00586CFD">
        <w:t xml:space="preserve"> of current address, for example, a utility bill or credit card statement. The documents provided must show your name, full address and be dated within the last three months</w:t>
      </w:r>
      <w:r w:rsidR="00545AFD">
        <w:t>.</w:t>
      </w:r>
    </w:p>
    <w:p w14:paraId="23C50EC7" w14:textId="77777777" w:rsidR="00586CFD" w:rsidRPr="00586CFD" w:rsidRDefault="00586CFD" w:rsidP="00586CFD">
      <w:r w:rsidRPr="00586CFD">
        <w:rPr>
          <w:b/>
          <w:bCs/>
        </w:rPr>
        <w:t>Credit Check</w:t>
      </w:r>
    </w:p>
    <w:p w14:paraId="59D49F84" w14:textId="77777777" w:rsidR="00586CFD" w:rsidRPr="00586CFD" w:rsidRDefault="00586CFD" w:rsidP="00586CFD">
      <w:r w:rsidRPr="00586CFD">
        <w:t>All applicants will undergo a credit check via Let Alliance, to search for any serious adverse credit, such as CCJs, IVAs or bankruptcy orders, and to provide a credit score. If you have any adverse credit registered against you it may prove impossible to grant you a Tenancy unless satisfactory evidence of the clearance of debt is produced prior to the commencement of the Tenancy. If you have any such Judgments registered against you but do not declare them on your application form, they will in any case be found on our checking system and you may be disqualified from proceeding with the proposed tenancy. You are therefore advised in all circumstances of known or suspected bad credit to discuss the situation fully at the outset so we may properly advise you of how your application may proceed before you commit to any holding deposit payment.</w:t>
      </w:r>
    </w:p>
    <w:p w14:paraId="6F7EFA15" w14:textId="519AB262" w:rsidR="00586CFD" w:rsidRPr="00586CFD" w:rsidRDefault="00586CFD" w:rsidP="00586CFD">
      <w:r w:rsidRPr="00586CFD">
        <w:t> </w:t>
      </w:r>
      <w:r w:rsidRPr="00586CFD">
        <w:rPr>
          <w:b/>
          <w:bCs/>
        </w:rPr>
        <w:t>Employment/Income Check</w:t>
      </w:r>
    </w:p>
    <w:p w14:paraId="201DCE22" w14:textId="3B792D94" w:rsidR="00586CFD" w:rsidRPr="00586CFD" w:rsidRDefault="00586CFD" w:rsidP="00586CFD">
      <w:r w:rsidRPr="00586CFD">
        <w:t> </w:t>
      </w:r>
      <w:r w:rsidR="002E0151" w:rsidRPr="00586CFD">
        <w:t>To</w:t>
      </w:r>
      <w:r w:rsidRPr="00586CFD">
        <w:t xml:space="preserve"> ensure you meet the affordability criteria for the property, each applicant will undergo and employment/income check. Let Alliance will contact your employer/accountant/pension provider to obtain this information, and so we recommend you alert the relevant person </w:t>
      </w:r>
      <w:r w:rsidR="002E0151" w:rsidRPr="00586CFD">
        <w:t>to</w:t>
      </w:r>
      <w:r w:rsidRPr="00586CFD">
        <w:t xml:space="preserve"> avoid any unnecessary delays.</w:t>
      </w:r>
    </w:p>
    <w:p w14:paraId="7BD6A494" w14:textId="62342F49" w:rsidR="00545AFD" w:rsidRPr="000F25FC" w:rsidRDefault="00545AFD" w:rsidP="00545AFD">
      <w:pPr>
        <w:rPr>
          <w:rStyle w:val="Emphasis"/>
          <w:rFonts w:ascii="Arial Narrow" w:hAnsi="Arial Narrow"/>
          <w:i w:val="0"/>
        </w:rPr>
      </w:pPr>
      <w:r w:rsidRPr="000F25FC">
        <w:rPr>
          <w:rStyle w:val="Emphasis"/>
          <w:rFonts w:ascii="Arial Narrow" w:hAnsi="Arial Narrow"/>
          <w:i w:val="0"/>
        </w:rPr>
        <w:t xml:space="preserve">References are taken up on all prospective </w:t>
      </w:r>
      <w:r>
        <w:rPr>
          <w:rStyle w:val="Emphasis"/>
          <w:rFonts w:ascii="Arial Narrow" w:hAnsi="Arial Narrow"/>
          <w:i w:val="0"/>
        </w:rPr>
        <w:t>contract-holders</w:t>
      </w:r>
      <w:r w:rsidRPr="000F25FC">
        <w:rPr>
          <w:rStyle w:val="Emphasis"/>
          <w:rFonts w:ascii="Arial Narrow" w:hAnsi="Arial Narrow"/>
          <w:i w:val="0"/>
        </w:rPr>
        <w:t xml:space="preserve"> </w:t>
      </w:r>
      <w:r w:rsidR="002E0151" w:rsidRPr="000F25FC">
        <w:rPr>
          <w:rStyle w:val="Emphasis"/>
          <w:rFonts w:ascii="Arial Narrow" w:hAnsi="Arial Narrow"/>
          <w:i w:val="0"/>
        </w:rPr>
        <w:t>to</w:t>
      </w:r>
      <w:r w:rsidRPr="000F25FC">
        <w:rPr>
          <w:rStyle w:val="Emphasis"/>
          <w:rFonts w:ascii="Arial Narrow" w:hAnsi="Arial Narrow"/>
          <w:i w:val="0"/>
        </w:rPr>
        <w:t xml:space="preserve"> satisfy </w:t>
      </w:r>
      <w:r>
        <w:rPr>
          <w:rStyle w:val="Emphasis"/>
          <w:rFonts w:ascii="Arial Narrow" w:hAnsi="Arial Narrow"/>
          <w:i w:val="0"/>
        </w:rPr>
        <w:t>l</w:t>
      </w:r>
      <w:r w:rsidRPr="000F25FC">
        <w:rPr>
          <w:rStyle w:val="Emphasis"/>
          <w:rFonts w:ascii="Arial Narrow" w:hAnsi="Arial Narrow"/>
          <w:i w:val="0"/>
        </w:rPr>
        <w:t>andlords that their rent will be paid on time</w:t>
      </w:r>
      <w:r>
        <w:rPr>
          <w:rStyle w:val="Emphasis"/>
          <w:rFonts w:ascii="Arial Narrow" w:hAnsi="Arial Narrow"/>
          <w:i w:val="0"/>
        </w:rPr>
        <w:t xml:space="preserve">. Contract-holders </w:t>
      </w:r>
      <w:r w:rsidRPr="000F25FC">
        <w:rPr>
          <w:rStyle w:val="Emphasis"/>
          <w:rFonts w:ascii="Arial Narrow" w:hAnsi="Arial Narrow"/>
          <w:i w:val="0"/>
        </w:rPr>
        <w:t xml:space="preserve">should ensure that they can afford the tenancy. As a guide, a </w:t>
      </w:r>
      <w:r>
        <w:rPr>
          <w:rStyle w:val="Emphasis"/>
          <w:rFonts w:ascii="Arial Narrow" w:hAnsi="Arial Narrow"/>
          <w:i w:val="0"/>
        </w:rPr>
        <w:t>contract-holder</w:t>
      </w:r>
      <w:r w:rsidRPr="000F25FC">
        <w:rPr>
          <w:rStyle w:val="Emphasis"/>
          <w:rFonts w:ascii="Arial Narrow" w:hAnsi="Arial Narrow"/>
          <w:i w:val="0"/>
        </w:rPr>
        <w:t xml:space="preserve"> needs to be earning 30 times the amount of the monthly rental. For example, 30 x £600 pcm rent = £18,000 salary p.a. </w:t>
      </w:r>
      <w:r>
        <w:rPr>
          <w:rStyle w:val="Emphasis"/>
          <w:rFonts w:ascii="Arial Narrow" w:hAnsi="Arial Narrow"/>
          <w:i w:val="0"/>
        </w:rPr>
        <w:t>Contract-holders</w:t>
      </w:r>
      <w:r w:rsidRPr="000F25FC">
        <w:rPr>
          <w:rStyle w:val="Emphasis"/>
          <w:rFonts w:ascii="Arial Narrow" w:hAnsi="Arial Narrow"/>
          <w:i w:val="0"/>
        </w:rPr>
        <w:t xml:space="preserve"> will also need to be in permanent employment for at least 6 months. Should you not be able to meet these criteria then we ask if the </w:t>
      </w:r>
      <w:r>
        <w:rPr>
          <w:rStyle w:val="Emphasis"/>
          <w:rFonts w:ascii="Arial Narrow" w:hAnsi="Arial Narrow"/>
          <w:i w:val="0"/>
        </w:rPr>
        <w:t>l</w:t>
      </w:r>
      <w:r w:rsidRPr="000F25FC">
        <w:rPr>
          <w:rStyle w:val="Emphasis"/>
          <w:rFonts w:ascii="Arial Narrow" w:hAnsi="Arial Narrow"/>
          <w:i w:val="0"/>
        </w:rPr>
        <w:t>andlord is happy for us to apply for a guarantor, who will need to be referenced and will have to pass the same criteria. Guarantors must be resident in</w:t>
      </w:r>
      <w:r>
        <w:rPr>
          <w:rStyle w:val="Emphasis"/>
          <w:rFonts w:ascii="Arial Narrow" w:hAnsi="Arial Narrow"/>
          <w:i w:val="0"/>
        </w:rPr>
        <w:t xml:space="preserve"> the UK</w:t>
      </w:r>
      <w:r w:rsidRPr="000F25FC">
        <w:rPr>
          <w:rStyle w:val="Emphasis"/>
          <w:rFonts w:ascii="Arial Narrow" w:hAnsi="Arial Narrow"/>
          <w:i w:val="0"/>
        </w:rPr>
        <w:t xml:space="preserve"> and hold a bank account in the UK.</w:t>
      </w:r>
      <w:r>
        <w:rPr>
          <w:rStyle w:val="Emphasis"/>
          <w:rFonts w:ascii="Arial Narrow" w:hAnsi="Arial Narrow"/>
          <w:i w:val="0"/>
        </w:rPr>
        <w:t xml:space="preserve"> </w:t>
      </w:r>
      <w:r w:rsidRPr="000F25FC">
        <w:rPr>
          <w:rStyle w:val="Emphasis"/>
          <w:rFonts w:ascii="Arial Narrow" w:hAnsi="Arial Narrow"/>
          <w:i w:val="0"/>
        </w:rPr>
        <w:t>(please tick the box which applies to you):</w:t>
      </w:r>
    </w:p>
    <w:p w14:paraId="001C89DD" w14:textId="77777777" w:rsidR="00586CFD" w:rsidRPr="00586CFD" w:rsidRDefault="00586CFD" w:rsidP="00586CFD">
      <w:r w:rsidRPr="00586CFD">
        <w:rPr>
          <w:b/>
          <w:bCs/>
        </w:rPr>
        <w:t> </w:t>
      </w:r>
    </w:p>
    <w:p w14:paraId="61E19004" w14:textId="77777777" w:rsidR="00586CFD" w:rsidRPr="00586CFD" w:rsidRDefault="00586CFD" w:rsidP="00586CFD">
      <w:r w:rsidRPr="00586CFD">
        <w:rPr>
          <w:b/>
          <w:bCs/>
        </w:rPr>
        <w:lastRenderedPageBreak/>
        <w:t>Landlord Reference</w:t>
      </w:r>
    </w:p>
    <w:p w14:paraId="41FDB735" w14:textId="2F35AF46" w:rsidR="00586CFD" w:rsidRPr="00586CFD" w:rsidRDefault="00586CFD" w:rsidP="00586CFD">
      <w:r w:rsidRPr="00586CFD">
        <w:t xml:space="preserve">For applicants who are already renting, or have rented previously, Let Alliance may also obtain a reference from your current/previous Landlord. This is to ascertain if there are/were any issues with your Tenancy (i.e. non-payment of rent or breaches of Tenancy obligations). Again, we recommend you alert the relevant person </w:t>
      </w:r>
      <w:r w:rsidR="002E0151" w:rsidRPr="00586CFD">
        <w:t>to</w:t>
      </w:r>
      <w:r w:rsidRPr="00586CFD">
        <w:t xml:space="preserve"> avoid any unnecessary delays. This information may also be obtained by Let Alliance by using your credit file.</w:t>
      </w:r>
    </w:p>
    <w:p w14:paraId="2F4C8CB2" w14:textId="2AE41348" w:rsidR="00586CFD" w:rsidRDefault="00586CFD" w:rsidP="00586CFD">
      <w:pPr>
        <w:rPr>
          <w:b/>
          <w:bCs/>
        </w:rPr>
      </w:pPr>
      <w:r w:rsidRPr="00586CFD">
        <w:rPr>
          <w:b/>
          <w:bCs/>
        </w:rPr>
        <w:t>Guarantors</w:t>
      </w:r>
    </w:p>
    <w:p w14:paraId="50D9FEF5" w14:textId="171F8DB7" w:rsidR="00545AFD" w:rsidRPr="00586CFD" w:rsidRDefault="00545AFD" w:rsidP="00545AFD">
      <w:r w:rsidRPr="000F25FC">
        <w:rPr>
          <w:rStyle w:val="Emphasis"/>
          <w:rFonts w:ascii="Arial Narrow" w:hAnsi="Arial Narrow"/>
          <w:i w:val="0"/>
        </w:rPr>
        <w:t xml:space="preserve">A guarantor may be requested if the income of the applicant is lower than required for the property or your credit rating falls below that required. A guarantor applicant must complete an application form and undergo the same identity and financial checks as a prospective </w:t>
      </w:r>
      <w:r>
        <w:rPr>
          <w:rStyle w:val="Emphasis"/>
          <w:rFonts w:ascii="Arial Narrow" w:hAnsi="Arial Narrow"/>
          <w:i w:val="0"/>
        </w:rPr>
        <w:t>contract-holder</w:t>
      </w:r>
      <w:r w:rsidRPr="000F25FC">
        <w:rPr>
          <w:rStyle w:val="Emphasis"/>
          <w:rFonts w:ascii="Arial Narrow" w:hAnsi="Arial Narrow"/>
          <w:i w:val="0"/>
        </w:rPr>
        <w:t xml:space="preserve">. A guarantor agrees to honour all the terms of the tenancy and must </w:t>
      </w:r>
      <w:r>
        <w:rPr>
          <w:rStyle w:val="Emphasis"/>
          <w:rFonts w:ascii="Arial Narrow" w:hAnsi="Arial Narrow"/>
          <w:i w:val="0"/>
        </w:rPr>
        <w:t xml:space="preserve">be </w:t>
      </w:r>
      <w:r w:rsidRPr="000F25FC">
        <w:rPr>
          <w:rStyle w:val="Emphasis"/>
          <w:rFonts w:ascii="Arial Narrow" w:hAnsi="Arial Narrow"/>
          <w:i w:val="0"/>
        </w:rPr>
        <w:t>a UK resident for a minimum of three years</w:t>
      </w:r>
      <w:r>
        <w:rPr>
          <w:rStyle w:val="Emphasis"/>
          <w:rFonts w:ascii="Arial Narrow" w:hAnsi="Arial Narrow"/>
          <w:i w:val="0"/>
        </w:rPr>
        <w:t xml:space="preserve"> and c</w:t>
      </w:r>
      <w:r w:rsidRPr="000F25FC">
        <w:rPr>
          <w:rStyle w:val="Emphasis"/>
          <w:rFonts w:ascii="Arial Narrow" w:hAnsi="Arial Narrow"/>
          <w:i w:val="0"/>
        </w:rPr>
        <w:t>onfirm their relationship with the</w:t>
      </w:r>
      <w:r>
        <w:rPr>
          <w:rStyle w:val="Emphasis"/>
          <w:rFonts w:ascii="Arial Narrow" w:hAnsi="Arial Narrow"/>
          <w:i w:val="0"/>
        </w:rPr>
        <w:t xml:space="preserve"> contract-holder</w:t>
      </w:r>
      <w:r>
        <w:rPr>
          <w:rStyle w:val="Emphasis"/>
          <w:rFonts w:ascii="Arial Narrow" w:hAnsi="Arial Narrow"/>
          <w:i w:val="0"/>
        </w:rPr>
        <w:t>, s</w:t>
      </w:r>
      <w:r w:rsidRPr="000F25FC">
        <w:rPr>
          <w:rStyle w:val="Emphasis"/>
          <w:rFonts w:ascii="Arial Narrow" w:hAnsi="Arial Narrow"/>
          <w:i w:val="0"/>
        </w:rPr>
        <w:t>ign</w:t>
      </w:r>
      <w:r>
        <w:rPr>
          <w:rStyle w:val="Emphasis"/>
          <w:rFonts w:ascii="Arial Narrow" w:hAnsi="Arial Narrow"/>
          <w:i w:val="0"/>
        </w:rPr>
        <w:t>ing</w:t>
      </w:r>
      <w:r w:rsidRPr="000F25FC">
        <w:rPr>
          <w:rStyle w:val="Emphasis"/>
          <w:rFonts w:ascii="Arial Narrow" w:hAnsi="Arial Narrow"/>
          <w:i w:val="0"/>
        </w:rPr>
        <w:t xml:space="preserve"> a Guarantor Agreement attached to the tenancy agreement.</w:t>
      </w:r>
      <w:r w:rsidRPr="00545AFD">
        <w:rPr>
          <w:b/>
          <w:bCs/>
        </w:rPr>
        <w:t xml:space="preserve"> </w:t>
      </w:r>
      <w:r w:rsidRPr="00586CFD">
        <w:rPr>
          <w:b/>
          <w:bCs/>
        </w:rPr>
        <w:t>This person should be over 24, based in the UK and in full time employment, earning at least 3 times your proposed annual rent</w:t>
      </w:r>
      <w:r w:rsidRPr="00586CFD">
        <w:t>.</w:t>
      </w:r>
      <w:r w:rsidRPr="00545AFD">
        <w:t xml:space="preserve"> </w:t>
      </w:r>
      <w:r w:rsidRPr="00586CFD">
        <w:t>If you are claiming benefits of any kind or are under 21 years of age, you will in all cases require a Guarantor. This Guarantor will need to meet all the criteria outlined in the above paragraph.</w:t>
      </w:r>
      <w:r>
        <w:t xml:space="preserve"> </w:t>
      </w:r>
      <w:r w:rsidRPr="00586CFD">
        <w:rPr>
          <w:b/>
          <w:bCs/>
        </w:rPr>
        <w:t xml:space="preserve">It is </w:t>
      </w:r>
      <w:r>
        <w:rPr>
          <w:b/>
          <w:bCs/>
        </w:rPr>
        <w:t xml:space="preserve">important </w:t>
      </w:r>
      <w:r w:rsidRPr="00586CFD">
        <w:rPr>
          <w:b/>
          <w:bCs/>
        </w:rPr>
        <w:t xml:space="preserve">that Guarantors are also available to attend the office for signing on the agreed move in date. If this is not </w:t>
      </w:r>
      <w:r>
        <w:rPr>
          <w:b/>
          <w:bCs/>
        </w:rPr>
        <w:t>possible</w:t>
      </w:r>
      <w:r w:rsidRPr="00586CFD">
        <w:rPr>
          <w:b/>
          <w:bCs/>
        </w:rPr>
        <w:t xml:space="preserve">, </w:t>
      </w:r>
      <w:r>
        <w:rPr>
          <w:b/>
          <w:bCs/>
        </w:rPr>
        <w:t>please</w:t>
      </w:r>
      <w:r w:rsidRPr="00586CFD">
        <w:rPr>
          <w:b/>
          <w:bCs/>
        </w:rPr>
        <w:t xml:space="preserve"> alert a member of the team as soon as possible.</w:t>
      </w:r>
    </w:p>
    <w:p w14:paraId="19D17111" w14:textId="77777777" w:rsidR="00586CFD" w:rsidRPr="00586CFD" w:rsidRDefault="00586CFD" w:rsidP="00586CFD">
      <w:r w:rsidRPr="00586CFD">
        <w:rPr>
          <w:b/>
          <w:bCs/>
        </w:rPr>
        <w:t> </w:t>
      </w:r>
    </w:p>
    <w:p w14:paraId="12EB4815" w14:textId="77777777" w:rsidR="00586CFD" w:rsidRDefault="00586CFD" w:rsidP="00586CFD">
      <w:pPr>
        <w:rPr>
          <w:u w:val="single"/>
        </w:rPr>
      </w:pPr>
      <w:r w:rsidRPr="00586CFD">
        <w:rPr>
          <w:u w:val="single"/>
        </w:rPr>
        <w:t>Right to Retention of Holding Deposit Funds for providing false or misleading information</w:t>
      </w:r>
    </w:p>
    <w:p w14:paraId="386D613B" w14:textId="44E80570" w:rsidR="00545AFD" w:rsidRPr="00912B2F" w:rsidRDefault="00545AFD" w:rsidP="00545AFD">
      <w:pPr>
        <w:rPr>
          <w:rStyle w:val="Emphasis"/>
          <w:rFonts w:ascii="Arial Narrow" w:hAnsi="Arial Narrow"/>
          <w:i w:val="0"/>
        </w:rPr>
      </w:pPr>
      <w:r w:rsidRPr="00912B2F">
        <w:rPr>
          <w:rFonts w:ascii="Arial Narrow" w:hAnsi="Arial Narrow"/>
          <w:iCs/>
        </w:rPr>
        <w:t xml:space="preserve">Please be aware that this will be </w:t>
      </w:r>
      <w:r>
        <w:rPr>
          <w:rFonts w:ascii="Arial Narrow" w:hAnsi="Arial Narrow"/>
          <w:iCs/>
        </w:rPr>
        <w:t>retained by the Agent</w:t>
      </w:r>
      <w:r w:rsidRPr="00912B2F">
        <w:rPr>
          <w:rFonts w:ascii="Arial Narrow" w:hAnsi="Arial Narrow"/>
          <w:iCs/>
        </w:rPr>
        <w:t xml:space="preserve"> if any relevant person (including any guarantor(s)) withdraw</w:t>
      </w:r>
      <w:r>
        <w:rPr>
          <w:rFonts w:ascii="Arial Narrow" w:hAnsi="Arial Narrow"/>
          <w:iCs/>
        </w:rPr>
        <w:t>s</w:t>
      </w:r>
      <w:r w:rsidRPr="00912B2F">
        <w:rPr>
          <w:rFonts w:ascii="Arial Narrow" w:hAnsi="Arial Narrow"/>
          <w:iCs/>
        </w:rPr>
        <w:t xml:space="preserve"> from the tenancy, provide materially significant false or misleading information, or fail to sign their tenancy agreement (and / or Deed of Guarantee) within 15 calendar days (or other Deadline for Agreement as mutually agreed in writing). </w:t>
      </w:r>
      <w:r w:rsidRPr="00912B2F">
        <w:rPr>
          <w:rStyle w:val="Emphasis"/>
          <w:rFonts w:ascii="Arial Narrow" w:hAnsi="Arial Narrow"/>
          <w:i w:val="0"/>
        </w:rPr>
        <w:t xml:space="preserve">Examples of false and misleading information could include (but are not limited to) information coming back from reference checks being different from that provided by the </w:t>
      </w:r>
      <w:r>
        <w:rPr>
          <w:rStyle w:val="Emphasis"/>
          <w:rFonts w:ascii="Arial Narrow" w:hAnsi="Arial Narrow"/>
          <w:i w:val="0"/>
        </w:rPr>
        <w:t>contract-holder</w:t>
      </w:r>
      <w:r w:rsidRPr="00912B2F">
        <w:rPr>
          <w:rStyle w:val="Emphasis"/>
          <w:rFonts w:ascii="Arial Narrow" w:hAnsi="Arial Narrow"/>
          <w:i w:val="0"/>
        </w:rPr>
        <w:t xml:space="preserve"> when applying for the tenancy, such as false references, misleading details of current employment (including overall employment status) or CCJs being discovered when the </w:t>
      </w:r>
      <w:r>
        <w:rPr>
          <w:rStyle w:val="Emphasis"/>
          <w:rFonts w:ascii="Arial Narrow" w:hAnsi="Arial Narrow"/>
          <w:i w:val="0"/>
        </w:rPr>
        <w:t>contract-holder</w:t>
      </w:r>
      <w:r w:rsidRPr="00912B2F">
        <w:rPr>
          <w:rStyle w:val="Emphasis"/>
          <w:rFonts w:ascii="Arial Narrow" w:hAnsi="Arial Narrow"/>
          <w:i w:val="0"/>
        </w:rPr>
        <w:t xml:space="preserve"> has stated that they do not have any.  </w:t>
      </w:r>
    </w:p>
    <w:p w14:paraId="14FCCBAB" w14:textId="77777777" w:rsidR="00586CFD" w:rsidRPr="00586CFD" w:rsidRDefault="00586CFD" w:rsidP="00586CFD">
      <w:r w:rsidRPr="00586CFD">
        <w:rPr>
          <w:u w:val="single"/>
        </w:rPr>
        <w:t>Right to retention of holding deposit funds for the Tenant’s failure to enter into a Tenancy Agreement</w:t>
      </w:r>
    </w:p>
    <w:p w14:paraId="411E167E" w14:textId="645A12AC" w:rsidR="00586CFD" w:rsidRDefault="00545AFD" w:rsidP="00586CFD">
      <w:r w:rsidRPr="00912B2F">
        <w:rPr>
          <w:rStyle w:val="Emphasis"/>
          <w:rFonts w:ascii="Arial Narrow" w:hAnsi="Arial Narrow"/>
          <w:i w:val="0"/>
        </w:rPr>
        <w:t>Should a</w:t>
      </w:r>
      <w:r>
        <w:rPr>
          <w:rStyle w:val="Emphasis"/>
          <w:rFonts w:ascii="Arial Narrow" w:hAnsi="Arial Narrow"/>
          <w:i w:val="0"/>
        </w:rPr>
        <w:t>n applicant</w:t>
      </w:r>
      <w:r w:rsidRPr="00912B2F">
        <w:rPr>
          <w:rStyle w:val="Emphasis"/>
          <w:rFonts w:ascii="Arial Narrow" w:hAnsi="Arial Narrow"/>
          <w:i w:val="0"/>
        </w:rPr>
        <w:t xml:space="preserve"> choose not to enter a tenancy agreement or fail to take reasonable steps to enter a tenancy agreement, the agent will retain the holding deposit as forfeit. Reasonable steps include, providing the information a landlord or agent would require </w:t>
      </w:r>
      <w:r w:rsidR="002E0151" w:rsidRPr="00912B2F">
        <w:rPr>
          <w:rStyle w:val="Emphasis"/>
          <w:rFonts w:ascii="Arial Narrow" w:hAnsi="Arial Narrow"/>
          <w:i w:val="0"/>
        </w:rPr>
        <w:t>setting</w:t>
      </w:r>
      <w:r w:rsidRPr="00912B2F">
        <w:rPr>
          <w:rStyle w:val="Emphasis"/>
          <w:rFonts w:ascii="Arial Narrow" w:hAnsi="Arial Narrow"/>
          <w:i w:val="0"/>
        </w:rPr>
        <w:t xml:space="preserve"> up a tenancy when requested. </w:t>
      </w:r>
      <w:r w:rsidRPr="008F199C">
        <w:rPr>
          <w:rStyle w:val="Emphasis"/>
          <w:rFonts w:ascii="Arial Narrow" w:hAnsi="Arial Narrow"/>
          <w:i w:val="0"/>
        </w:rPr>
        <w:t>The holding deposit is not transferrable to another applicant or property.</w:t>
      </w:r>
      <w:r w:rsidR="00122C9B">
        <w:rPr>
          <w:rStyle w:val="Emphasis"/>
          <w:rFonts w:ascii="Arial Narrow" w:hAnsi="Arial Narrow"/>
          <w:i w:val="0"/>
        </w:rPr>
        <w:t xml:space="preserve"> </w:t>
      </w:r>
      <w:r w:rsidR="00586CFD" w:rsidRPr="00586CFD">
        <w:t xml:space="preserve">This will be confirmed in </w:t>
      </w:r>
      <w:r w:rsidR="00586CFD" w:rsidRPr="00586CFD">
        <w:lastRenderedPageBreak/>
        <w:t>writing to the Tenant/Applicant within 7 days of us being aware that the Tenant/Applicant is no longer proceeding.</w:t>
      </w:r>
    </w:p>
    <w:p w14:paraId="1BF5EE16" w14:textId="355B6D1D" w:rsidR="00E66240" w:rsidRDefault="00CF7F66" w:rsidP="00586CFD">
      <w:r>
        <w:t xml:space="preserve">Click her for </w:t>
      </w:r>
      <w:r w:rsidR="00E66240">
        <w:t xml:space="preserve">Contract-Holder </w:t>
      </w:r>
      <w:r>
        <w:t>Charged Schedule [</w:t>
      </w:r>
      <w:hyperlink r:id="rId5" w:history="1">
        <w:r w:rsidRPr="00CF7F66">
          <w:rPr>
            <w:rStyle w:val="Hyperlink"/>
          </w:rPr>
          <w:t>Tenant Fee Schedule (After 1st September 2019)</w:t>
        </w:r>
      </w:hyperlink>
      <w:r>
        <w:t>]</w:t>
      </w:r>
    </w:p>
    <w:p w14:paraId="5C6ED793" w14:textId="0F75B426" w:rsidR="00586CFD" w:rsidRPr="00586CFD" w:rsidRDefault="00CF7F66" w:rsidP="00586CFD">
      <w:pPr>
        <w:rPr>
          <w:b/>
          <w:bCs/>
        </w:rPr>
      </w:pPr>
      <w:r>
        <w:rPr>
          <w:b/>
          <w:bCs/>
        </w:rPr>
        <w:t xml:space="preserve">Click here </w:t>
      </w:r>
      <w:r w:rsidR="00586CFD" w:rsidRPr="00586CFD">
        <w:rPr>
          <w:b/>
          <w:bCs/>
        </w:rPr>
        <w:t>Tenant Charges and Payments (Assured Shorthold Tenancies)</w:t>
      </w:r>
      <w:r w:rsidR="00E66240">
        <w:rPr>
          <w:b/>
          <w:bCs/>
        </w:rPr>
        <w:t xml:space="preserve">] - </w:t>
      </w:r>
      <w:r w:rsidR="00586CFD" w:rsidRPr="00586CFD">
        <w:rPr>
          <w:b/>
          <w:bCs/>
        </w:rPr>
        <w:t> </w:t>
      </w:r>
      <w:r w:rsidR="00E66240">
        <w:rPr>
          <w:b/>
          <w:bCs/>
        </w:rPr>
        <w:t>[Link to Tenant Fee Schedule Pre-</w:t>
      </w:r>
      <w:r>
        <w:rPr>
          <w:b/>
          <w:bCs/>
        </w:rPr>
        <w:t xml:space="preserve"> September </w:t>
      </w:r>
      <w:r w:rsidR="00E66240">
        <w:rPr>
          <w:b/>
          <w:bCs/>
        </w:rPr>
        <w:t>2019]</w:t>
      </w:r>
    </w:p>
    <w:sectPr w:rsidR="00586CFD" w:rsidRPr="00586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F11A5"/>
    <w:multiLevelType w:val="hybridMultilevel"/>
    <w:tmpl w:val="5232E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FD1990"/>
    <w:multiLevelType w:val="hybridMultilevel"/>
    <w:tmpl w:val="7FC8B6F4"/>
    <w:lvl w:ilvl="0" w:tplc="F7BA388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909B2"/>
    <w:multiLevelType w:val="hybridMultilevel"/>
    <w:tmpl w:val="C2AC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069418">
    <w:abstractNumId w:val="0"/>
  </w:num>
  <w:num w:numId="2" w16cid:durableId="749278555">
    <w:abstractNumId w:val="1"/>
  </w:num>
  <w:num w:numId="3" w16cid:durableId="80912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FD"/>
    <w:rsid w:val="00122C9B"/>
    <w:rsid w:val="001E2831"/>
    <w:rsid w:val="002816B7"/>
    <w:rsid w:val="002E0151"/>
    <w:rsid w:val="00400DDC"/>
    <w:rsid w:val="004F62EE"/>
    <w:rsid w:val="00545AFD"/>
    <w:rsid w:val="00586CFD"/>
    <w:rsid w:val="007F0A70"/>
    <w:rsid w:val="008351E3"/>
    <w:rsid w:val="009E1952"/>
    <w:rsid w:val="00CF7F66"/>
    <w:rsid w:val="00D455A2"/>
    <w:rsid w:val="00E6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EF8A"/>
  <w15:chartTrackingRefBased/>
  <w15:docId w15:val="{0A2729BE-CC8C-4B21-A580-F9A70057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6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CFD"/>
    <w:rPr>
      <w:rFonts w:eastAsiaTheme="majorEastAsia" w:cstheme="majorBidi"/>
      <w:color w:val="272727" w:themeColor="text1" w:themeTint="D8"/>
    </w:rPr>
  </w:style>
  <w:style w:type="paragraph" w:styleId="Title">
    <w:name w:val="Title"/>
    <w:basedOn w:val="Normal"/>
    <w:next w:val="Normal"/>
    <w:link w:val="TitleChar"/>
    <w:uiPriority w:val="10"/>
    <w:qFormat/>
    <w:rsid w:val="00586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CFD"/>
    <w:pPr>
      <w:spacing w:before="160"/>
      <w:jc w:val="center"/>
    </w:pPr>
    <w:rPr>
      <w:i/>
      <w:iCs/>
      <w:color w:val="404040" w:themeColor="text1" w:themeTint="BF"/>
    </w:rPr>
  </w:style>
  <w:style w:type="character" w:customStyle="1" w:styleId="QuoteChar">
    <w:name w:val="Quote Char"/>
    <w:basedOn w:val="DefaultParagraphFont"/>
    <w:link w:val="Quote"/>
    <w:uiPriority w:val="29"/>
    <w:rsid w:val="00586CFD"/>
    <w:rPr>
      <w:i/>
      <w:iCs/>
      <w:color w:val="404040" w:themeColor="text1" w:themeTint="BF"/>
    </w:rPr>
  </w:style>
  <w:style w:type="paragraph" w:styleId="ListParagraph">
    <w:name w:val="List Paragraph"/>
    <w:basedOn w:val="Normal"/>
    <w:uiPriority w:val="34"/>
    <w:qFormat/>
    <w:rsid w:val="00586CFD"/>
    <w:pPr>
      <w:ind w:left="720"/>
      <w:contextualSpacing/>
    </w:pPr>
  </w:style>
  <w:style w:type="character" w:styleId="IntenseEmphasis">
    <w:name w:val="Intense Emphasis"/>
    <w:basedOn w:val="DefaultParagraphFont"/>
    <w:uiPriority w:val="21"/>
    <w:qFormat/>
    <w:rsid w:val="00586CFD"/>
    <w:rPr>
      <w:i/>
      <w:iCs/>
      <w:color w:val="0F4761" w:themeColor="accent1" w:themeShade="BF"/>
    </w:rPr>
  </w:style>
  <w:style w:type="paragraph" w:styleId="IntenseQuote">
    <w:name w:val="Intense Quote"/>
    <w:basedOn w:val="Normal"/>
    <w:next w:val="Normal"/>
    <w:link w:val="IntenseQuoteChar"/>
    <w:uiPriority w:val="30"/>
    <w:qFormat/>
    <w:rsid w:val="00586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CFD"/>
    <w:rPr>
      <w:i/>
      <w:iCs/>
      <w:color w:val="0F4761" w:themeColor="accent1" w:themeShade="BF"/>
    </w:rPr>
  </w:style>
  <w:style w:type="character" w:styleId="IntenseReference">
    <w:name w:val="Intense Reference"/>
    <w:basedOn w:val="DefaultParagraphFont"/>
    <w:uiPriority w:val="32"/>
    <w:qFormat/>
    <w:rsid w:val="00586CFD"/>
    <w:rPr>
      <w:b/>
      <w:bCs/>
      <w:smallCaps/>
      <w:color w:val="0F4761" w:themeColor="accent1" w:themeShade="BF"/>
      <w:spacing w:val="5"/>
    </w:rPr>
  </w:style>
  <w:style w:type="character" w:styleId="Hyperlink">
    <w:name w:val="Hyperlink"/>
    <w:basedOn w:val="DefaultParagraphFont"/>
    <w:uiPriority w:val="99"/>
    <w:unhideWhenUsed/>
    <w:rsid w:val="00586CFD"/>
    <w:rPr>
      <w:color w:val="467886" w:themeColor="hyperlink"/>
      <w:u w:val="single"/>
    </w:rPr>
  </w:style>
  <w:style w:type="character" w:styleId="UnresolvedMention">
    <w:name w:val="Unresolved Mention"/>
    <w:basedOn w:val="DefaultParagraphFont"/>
    <w:uiPriority w:val="99"/>
    <w:semiHidden/>
    <w:unhideWhenUsed/>
    <w:rsid w:val="00586CFD"/>
    <w:rPr>
      <w:color w:val="605E5C"/>
      <w:shd w:val="clear" w:color="auto" w:fill="E1DFDD"/>
    </w:rPr>
  </w:style>
  <w:style w:type="character" w:styleId="Emphasis">
    <w:name w:val="Emphasis"/>
    <w:aliases w:val="a)"/>
    <w:qFormat/>
    <w:rsid w:val="00586CFD"/>
    <w:rPr>
      <w:i/>
      <w:iCs/>
    </w:rPr>
  </w:style>
  <w:style w:type="paragraph" w:styleId="NoSpacing">
    <w:name w:val="No Spacing"/>
    <w:uiPriority w:val="1"/>
    <w:qFormat/>
    <w:rsid w:val="00586C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67627">
      <w:bodyDiv w:val="1"/>
      <w:marLeft w:val="0"/>
      <w:marRight w:val="0"/>
      <w:marTop w:val="0"/>
      <w:marBottom w:val="0"/>
      <w:divBdr>
        <w:top w:val="none" w:sz="0" w:space="0" w:color="auto"/>
        <w:left w:val="none" w:sz="0" w:space="0" w:color="auto"/>
        <w:bottom w:val="none" w:sz="0" w:space="0" w:color="auto"/>
        <w:right w:val="none" w:sz="0" w:space="0" w:color="auto"/>
      </w:divBdr>
    </w:div>
    <w:div w:id="9774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yestateagents.com/Content/Tenant%20fees%20Schedule%20-%20After%201st%20Sept%202019%20-%20September%20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D'Arcy</dc:creator>
  <cp:keywords/>
  <dc:description/>
  <cp:lastModifiedBy>Robin D'Arcy</cp:lastModifiedBy>
  <cp:revision>2</cp:revision>
  <dcterms:created xsi:type="dcterms:W3CDTF">2024-09-10T14:40:00Z</dcterms:created>
  <dcterms:modified xsi:type="dcterms:W3CDTF">2024-09-10T14:40:00Z</dcterms:modified>
</cp:coreProperties>
</file>